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93" w:rsidRPr="005D1E93" w:rsidRDefault="002679B8" w:rsidP="005D1E93">
      <w:pPr>
        <w:spacing w:after="225" w:line="240" w:lineRule="auto"/>
        <w:outlineLvl w:val="1"/>
        <w:rPr>
          <w:rFonts w:ascii="Arial" w:eastAsia="Times New Roman" w:hAnsi="Arial" w:cs="Arial"/>
          <w:color w:val="154F71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154F71"/>
          <w:sz w:val="36"/>
          <w:szCs w:val="36"/>
          <w:lang w:eastAsia="ru-RU"/>
        </w:rPr>
        <w:t>Р</w:t>
      </w:r>
      <w:bookmarkStart w:id="0" w:name="_GoBack"/>
      <w:bookmarkEnd w:id="0"/>
      <w:r w:rsidR="005D1E93" w:rsidRPr="005D1E93">
        <w:rPr>
          <w:rFonts w:ascii="Arial" w:eastAsia="Times New Roman" w:hAnsi="Arial" w:cs="Arial"/>
          <w:color w:val="154F71"/>
          <w:sz w:val="36"/>
          <w:szCs w:val="36"/>
          <w:lang w:eastAsia="ru-RU"/>
        </w:rPr>
        <w:t>аспоряжение Правительства Кабардино-Балкарской Республики от 29 января 2015 г. N 31-рп "Об определении уполномоченных исполнительных органов государственной власти Кабардино-Балкарской Республики, ответственных за организацию независимой системы оценки к</w:t>
      </w:r>
      <w:r>
        <w:rPr>
          <w:rFonts w:ascii="Arial" w:eastAsia="Times New Roman" w:hAnsi="Arial" w:cs="Arial"/>
          <w:color w:val="154F71"/>
          <w:sz w:val="36"/>
          <w:szCs w:val="36"/>
          <w:lang w:eastAsia="ru-RU"/>
        </w:rPr>
        <w:t>ачества</w:t>
      </w:r>
    </w:p>
    <w:p w:rsidR="005D1E93" w:rsidRPr="005D1E93" w:rsidRDefault="005D1E93" w:rsidP="005D1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1E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ПРАВИТЕЛЬСТВО КАБАРДИНО-БАЛКАРСКОЙ РЕСПУБЛИКИ</w:t>
      </w:r>
    </w:p>
    <w:p w:rsidR="005D1E93" w:rsidRPr="005D1E93" w:rsidRDefault="005D1E93" w:rsidP="005D1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1E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5D1E93" w:rsidRPr="005D1E93" w:rsidRDefault="005D1E93" w:rsidP="005D1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1E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РАСПОРЯЖЕНИЕ</w:t>
      </w:r>
    </w:p>
    <w:p w:rsidR="005D1E93" w:rsidRPr="005D1E93" w:rsidRDefault="005D1E93" w:rsidP="005D1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1E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29 января 2015 г. N 31-рп</w:t>
      </w:r>
    </w:p>
    <w:p w:rsidR="005D1E93" w:rsidRPr="005D1E93" w:rsidRDefault="005D1E93" w:rsidP="005D1E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D1E93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исполнение Федерального </w:t>
      </w:r>
      <w:hyperlink r:id="rId5" w:history="1">
        <w:r w:rsidRPr="005D1E93">
          <w:rPr>
            <w:rFonts w:ascii="Times New Roman" w:eastAsia="Times New Roman" w:hAnsi="Times New Roman" w:cs="Times New Roman"/>
            <w:color w:val="178BEA"/>
            <w:sz w:val="27"/>
            <w:szCs w:val="27"/>
            <w:bdr w:val="none" w:sz="0" w:space="0" w:color="auto" w:frame="1"/>
            <w:lang w:eastAsia="ru-RU"/>
          </w:rPr>
          <w:t>закона</w:t>
        </w:r>
      </w:hyperlink>
      <w:r w:rsidRPr="005D1E93">
        <w:rPr>
          <w:rFonts w:ascii="Times New Roman" w:eastAsia="Times New Roman" w:hAnsi="Times New Roman" w:cs="Times New Roman"/>
          <w:sz w:val="27"/>
          <w:szCs w:val="27"/>
          <w:lang w:eastAsia="ru-RU"/>
        </w:rPr>
        <w:t> от 21 июля 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 </w:t>
      </w:r>
      <w:hyperlink r:id="rId6" w:history="1">
        <w:r w:rsidRPr="005D1E93">
          <w:rPr>
            <w:rFonts w:ascii="Times New Roman" w:eastAsia="Times New Roman" w:hAnsi="Times New Roman" w:cs="Times New Roman"/>
            <w:color w:val="178BEA"/>
            <w:sz w:val="27"/>
            <w:szCs w:val="27"/>
            <w:bdr w:val="none" w:sz="0" w:space="0" w:color="auto" w:frame="1"/>
            <w:lang w:eastAsia="ru-RU"/>
          </w:rPr>
          <w:t>подпункта "к" пункта 1</w:t>
        </w:r>
      </w:hyperlink>
      <w:r w:rsidRPr="005D1E93">
        <w:rPr>
          <w:rFonts w:ascii="Times New Roman" w:eastAsia="Times New Roman" w:hAnsi="Times New Roman" w:cs="Times New Roman"/>
          <w:sz w:val="27"/>
          <w:szCs w:val="27"/>
          <w:lang w:eastAsia="ru-RU"/>
        </w:rPr>
        <w:t> Указа Президента Российской Федерации от 7 мая 2012 г. N 597 "О мероприятиях по реализации государственной социальной политики</w:t>
      </w:r>
      <w:proofErr w:type="gramEnd"/>
      <w:r w:rsidRPr="005D1E93">
        <w:rPr>
          <w:rFonts w:ascii="Times New Roman" w:eastAsia="Times New Roman" w:hAnsi="Times New Roman" w:cs="Times New Roman"/>
          <w:sz w:val="27"/>
          <w:szCs w:val="27"/>
          <w:lang w:eastAsia="ru-RU"/>
        </w:rPr>
        <w:t>", </w:t>
      </w:r>
      <w:hyperlink r:id="rId7" w:history="1">
        <w:r w:rsidRPr="005D1E93">
          <w:rPr>
            <w:rFonts w:ascii="Times New Roman" w:eastAsia="Times New Roman" w:hAnsi="Times New Roman" w:cs="Times New Roman"/>
            <w:color w:val="178BEA"/>
            <w:sz w:val="27"/>
            <w:szCs w:val="27"/>
            <w:bdr w:val="none" w:sz="0" w:space="0" w:color="auto" w:frame="1"/>
            <w:lang w:eastAsia="ru-RU"/>
          </w:rPr>
          <w:t>распоряжения</w:t>
        </w:r>
      </w:hyperlink>
      <w:r w:rsidRPr="005D1E93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Правительства Российской Федерации от 30 марта 2013 г. N 487-р:</w:t>
      </w:r>
    </w:p>
    <w:p w:rsidR="005D1E93" w:rsidRPr="005D1E93" w:rsidRDefault="005D1E93" w:rsidP="005D1E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1E93">
        <w:rPr>
          <w:rFonts w:ascii="Times New Roman" w:eastAsia="Times New Roman" w:hAnsi="Times New Roman" w:cs="Times New Roman"/>
          <w:sz w:val="27"/>
          <w:szCs w:val="27"/>
          <w:lang w:eastAsia="ru-RU"/>
        </w:rPr>
        <w:t>1. </w:t>
      </w:r>
      <w:proofErr w:type="gramStart"/>
      <w:r w:rsidRPr="005D1E93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Определить Министерство труда, занятости и социальной защиты Кабардино-Балкарской Республики, Министерство спорта Кабардино-Балкарской Республики, Министерство образования, науки и по делам молодежи Кабардино-Балкарской Республики, Министерство культуры Кабардино-Балкарской Республики, Министерство здравоохранения Кабардино-Балкарской Республики уполномоченными исполнительными органами государственной власти Кабардино-Балкарской Республики, ответственными за формирование независимой системы оценки качества работы государственных учреждений Кабардино-Балкарской Республики, оказывающих услуги населению в сферах здравоохранения, образования, культуры, физической культуры и</w:t>
      </w:r>
      <w:proofErr w:type="gramEnd"/>
      <w:r w:rsidRPr="005D1E9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спорта, социального обслуживания (далее - уполномоченные органы).</w:t>
      </w:r>
    </w:p>
    <w:p w:rsidR="005D1E93" w:rsidRPr="005D1E93" w:rsidRDefault="005D1E93" w:rsidP="005D1E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1E93">
        <w:rPr>
          <w:rFonts w:ascii="Times New Roman" w:eastAsia="Times New Roman" w:hAnsi="Times New Roman" w:cs="Times New Roman"/>
          <w:sz w:val="27"/>
          <w:szCs w:val="27"/>
          <w:lang w:eastAsia="ru-RU"/>
        </w:rPr>
        <w:t>2. Определить Министерство труда, занятости и социальной защиты Кабардино-Балкарской Республики координатором мероприятий по формированию независимой </w:t>
      </w:r>
      <w:proofErr w:type="gramStart"/>
      <w:r w:rsidRPr="005D1E93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системы оценки качества работы государственных учреждений Кабардино-Балкарской</w:t>
      </w:r>
      <w:proofErr w:type="gramEnd"/>
      <w:r w:rsidRPr="005D1E93">
        <w:rPr>
          <w:rFonts w:ascii="Times New Roman" w:eastAsia="Times New Roman" w:hAnsi="Times New Roman" w:cs="Times New Roman"/>
          <w:sz w:val="27"/>
          <w:szCs w:val="27"/>
          <w:lang w:eastAsia="ru-RU"/>
        </w:rPr>
        <w:t> Республики, оказывающих социальные услуги в Кабардино-Балкарской Республике.</w:t>
      </w:r>
    </w:p>
    <w:p w:rsidR="005D1E93" w:rsidRPr="005D1E93" w:rsidRDefault="005D1E93" w:rsidP="005D1E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1E93">
        <w:rPr>
          <w:rFonts w:ascii="Times New Roman" w:eastAsia="Times New Roman" w:hAnsi="Times New Roman" w:cs="Times New Roman"/>
          <w:sz w:val="27"/>
          <w:szCs w:val="27"/>
          <w:lang w:eastAsia="ru-RU"/>
        </w:rPr>
        <w:t>3. Уполномоченным органам:</w:t>
      </w:r>
    </w:p>
    <w:p w:rsidR="005D1E93" w:rsidRPr="005D1E93" w:rsidRDefault="005D1E93" w:rsidP="005D1E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1E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 взаимодействии с общественными организациями обеспечить формирование независимой </w:t>
      </w:r>
      <w:proofErr w:type="gramStart"/>
      <w:r w:rsidRPr="005D1E93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системы оценки качества работы подведомственных государственных учреждений Кабардино-Балкарской</w:t>
      </w:r>
      <w:proofErr w:type="gramEnd"/>
      <w:r w:rsidRPr="005D1E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Республики, оказывающих социальные услуги;</w:t>
      </w:r>
    </w:p>
    <w:p w:rsidR="005D1E93" w:rsidRPr="005D1E93" w:rsidRDefault="005D1E93" w:rsidP="005D1E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1E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оказывать методическую помощь органам местного самоуправления при формировании независимой системы оценки качества работы муниципальных учреждений, оказывающих услуги населению в сфере образования, культуры, </w:t>
      </w:r>
      <w:r w:rsidRPr="005D1E9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физической культуры и спорта (далее - муниципальные учреждения, оказывающие социальные услуги);</w:t>
      </w:r>
    </w:p>
    <w:p w:rsidR="005D1E93" w:rsidRPr="005D1E93" w:rsidRDefault="005D1E93" w:rsidP="005D1E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D1E93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ежегодно до 25 июня и 20 декабря представлять в Министерство труда, занятости и социальной защиты Кабардино-Балкарской Республики информацию о проведении независимой оценки качества работы подведомственных государственных учреждений Кабардино-Балкарской Республики и муниципальных учреждений, оказывающих социальные услуги по формам, утвержденным приказом Министерства труда и социальной защиты Российской Федерации от 31 мая 2013 г. N 234а "О формах мониторинга реализации Программы поэтапного совершенствования</w:t>
      </w:r>
      <w:proofErr w:type="gramEnd"/>
      <w:r w:rsidRPr="005D1E93">
        <w:rPr>
          <w:rFonts w:ascii="Times New Roman" w:eastAsia="Times New Roman" w:hAnsi="Times New Roman" w:cs="Times New Roman"/>
          <w:sz w:val="27"/>
          <w:szCs w:val="27"/>
          <w:lang w:eastAsia="ru-RU"/>
        </w:rPr>
        <w:t> системы оплаты труда в государственных (муниципальных) учреждениях на 2012 - 2018 годы" (далее - приказ от 31 мая 2013 г. N 234а).</w:t>
      </w:r>
    </w:p>
    <w:p w:rsidR="005D1E93" w:rsidRPr="005D1E93" w:rsidRDefault="005D1E93" w:rsidP="005D1E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1E93">
        <w:rPr>
          <w:rFonts w:ascii="Times New Roman" w:eastAsia="Times New Roman" w:hAnsi="Times New Roman" w:cs="Times New Roman"/>
          <w:sz w:val="27"/>
          <w:szCs w:val="27"/>
          <w:lang w:eastAsia="ru-RU"/>
        </w:rPr>
        <w:t>4. Рекомендовать органам местного самоуправления:</w:t>
      </w:r>
    </w:p>
    <w:p w:rsidR="005D1E93" w:rsidRPr="005D1E93" w:rsidRDefault="005D1E93" w:rsidP="005D1E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1E93">
        <w:rPr>
          <w:rFonts w:ascii="Times New Roman" w:eastAsia="Times New Roman" w:hAnsi="Times New Roman" w:cs="Times New Roman"/>
          <w:sz w:val="27"/>
          <w:szCs w:val="27"/>
          <w:lang w:eastAsia="ru-RU"/>
        </w:rPr>
        <w:t>в установленном порядке сформировать независимую систему оценки качества работы муниципальных учреждений, оказывающих социальные услуги населению;</w:t>
      </w:r>
    </w:p>
    <w:p w:rsidR="005D1E93" w:rsidRPr="005D1E93" w:rsidRDefault="005D1E93" w:rsidP="005D1E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1E93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ежегодно до 25 июня и 20 декабря представлять в Министерство спорта Кабардино-Балкарской Республики, Министерство образования, науки и по делам молодежи Кабардино-Балкарской Республики, Министерство культуры Кабардино-Балкарской Республики информацию о проведении независимой оценки качества работы муниципальных учреждений, оказывающих социальные услуги, по формам, утвержденным приказом от 31 мая 2013 г. N 234а.</w:t>
      </w:r>
    </w:p>
    <w:p w:rsidR="005D1E93" w:rsidRPr="005D1E93" w:rsidRDefault="005D1E93" w:rsidP="005D1E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1E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Министерству труда, занятости и социальной защиты Кабардино-Балкарской Республики обеспечить представление в установленные сроки в Министерство труда и социальной защиты Российской Федерации с использованием автоматизированной информационной системы данного министерства сводной информации по проведению независимой оценки качества работы государственных учреждений Кабардино-Балкарской </w:t>
      </w:r>
      <w:proofErr w:type="spellStart"/>
      <w:r w:rsidRPr="005D1E93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Республикии</w:t>
      </w:r>
      <w:proofErr w:type="spellEnd"/>
      <w:r w:rsidRPr="005D1E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муниципальных учреждений, оказывающих социальные услуги.</w:t>
      </w:r>
    </w:p>
    <w:p w:rsidR="005D1E93" w:rsidRPr="005D1E93" w:rsidRDefault="005D1E93" w:rsidP="005D1E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1E93">
        <w:rPr>
          <w:rFonts w:ascii="Times New Roman" w:eastAsia="Times New Roman" w:hAnsi="Times New Roman" w:cs="Times New Roman"/>
          <w:sz w:val="27"/>
          <w:szCs w:val="27"/>
          <w:lang w:eastAsia="ru-RU"/>
        </w:rPr>
        <w:t>6. Признать утратившим силу </w:t>
      </w:r>
      <w:hyperlink r:id="rId8" w:history="1">
        <w:r w:rsidRPr="005D1E93">
          <w:rPr>
            <w:rFonts w:ascii="Times New Roman" w:eastAsia="Times New Roman" w:hAnsi="Times New Roman" w:cs="Times New Roman"/>
            <w:color w:val="178BEA"/>
            <w:sz w:val="27"/>
            <w:szCs w:val="27"/>
            <w:bdr w:val="none" w:sz="0" w:space="0" w:color="auto" w:frame="1"/>
            <w:lang w:eastAsia="ru-RU"/>
          </w:rPr>
          <w:t>распоряжение</w:t>
        </w:r>
      </w:hyperlink>
      <w:r w:rsidRPr="005D1E93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Правительства Кабардино-Балкарской Республики от 17 сентября 2013 г. N 495-рп ("Официальная Кабардино-Балкария", 2013, N 37).</w:t>
      </w:r>
    </w:p>
    <w:p w:rsidR="005D1E93" w:rsidRPr="005D1E93" w:rsidRDefault="005D1E93" w:rsidP="005D1E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1E93">
        <w:rPr>
          <w:rFonts w:ascii="Times New Roman" w:eastAsia="Times New Roman" w:hAnsi="Times New Roman" w:cs="Times New Roman"/>
          <w:sz w:val="27"/>
          <w:szCs w:val="27"/>
          <w:lang w:eastAsia="ru-RU"/>
        </w:rPr>
        <w:t>7. </w:t>
      </w:r>
      <w:proofErr w:type="gramStart"/>
      <w:r w:rsidRPr="005D1E9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5D1E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исполнением настоящего распоряжения возложить на заместителя Председателя Правительства Кабардино-Балкарской Республики - министра здравоохранения Кабардино-Балкарской Республики </w:t>
      </w:r>
      <w:proofErr w:type="spellStart"/>
      <w:r w:rsidRPr="005D1E93">
        <w:rPr>
          <w:rFonts w:ascii="Times New Roman" w:eastAsia="Times New Roman" w:hAnsi="Times New Roman" w:cs="Times New Roman"/>
          <w:sz w:val="27"/>
          <w:szCs w:val="27"/>
          <w:lang w:eastAsia="ru-RU"/>
        </w:rPr>
        <w:t>Шетову</w:t>
      </w:r>
      <w:proofErr w:type="spellEnd"/>
      <w:r w:rsidRPr="005D1E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И.М.</w:t>
      </w:r>
    </w:p>
    <w:p w:rsidR="005D1E93" w:rsidRPr="005D1E93" w:rsidRDefault="005D1E93" w:rsidP="005D1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1E9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Правительства</w:t>
      </w:r>
    </w:p>
    <w:p w:rsidR="005D1E93" w:rsidRPr="005D1E93" w:rsidRDefault="005D1E93" w:rsidP="005D1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1E93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Кабардино-Балкарской Республики</w:t>
      </w:r>
    </w:p>
    <w:p w:rsidR="005D1E93" w:rsidRPr="005D1E93" w:rsidRDefault="005D1E93" w:rsidP="005D1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1E93">
        <w:rPr>
          <w:rFonts w:ascii="Times New Roman" w:eastAsia="Times New Roman" w:hAnsi="Times New Roman" w:cs="Times New Roman"/>
          <w:sz w:val="27"/>
          <w:szCs w:val="27"/>
          <w:lang w:eastAsia="ru-RU"/>
        </w:rPr>
        <w:t>А.МУСУКОВ</w:t>
      </w:r>
    </w:p>
    <w:p w:rsidR="005D1E93" w:rsidRPr="005D1E93" w:rsidRDefault="005D1E93" w:rsidP="005D1E9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1E9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92E96" w:rsidRDefault="00B92E96"/>
    <w:sectPr w:rsidR="00B9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93"/>
    <w:rsid w:val="002679B8"/>
    <w:rsid w:val="005D1E93"/>
    <w:rsid w:val="00B9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2376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34C5C753B08AEDE503742BA929E567211B9AE885F56C089AC95E95549708C8p8z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34C5C753B08AEDE5036A26BF45B86A2417C0E184FD6158CE9605C803p9z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34C5C753B08AEDE5036A26BF45B86A2412CDE683F86158CE9605C8039E029FC66DF6CE50B12A7EpDzBI" TargetMode="External"/><Relationship Id="rId5" Type="http://schemas.openxmlformats.org/officeDocument/2006/relationships/hyperlink" Target="consultantplus://offline/ref=4134C5C753B08AEDE5036A26BF45B86A2416C1ED8EF56158CE9605C803p9zE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2017-02-27T11:12:00Z</dcterms:created>
  <dcterms:modified xsi:type="dcterms:W3CDTF">2017-02-27T11:13:00Z</dcterms:modified>
</cp:coreProperties>
</file>